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04" w:rsidRPr="007A5FBA" w:rsidRDefault="002D5F04" w:rsidP="00174E12">
      <w:pPr>
        <w:shd w:val="clear" w:color="auto" w:fill="F4F4F4"/>
        <w:spacing w:before="30" w:after="60" w:line="240" w:lineRule="auto"/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</w:pPr>
      <w:r w:rsidRPr="007A5FBA"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  <w:t>LA DIREZIONE JUSTICE DELLA COMMISSIONE EUROPEA HA FORNITO I DATI DEI BANDI DI PROSSIMA PUBBLICAZIONE.</w:t>
      </w:r>
    </w:p>
    <w:p w:rsidR="002D5F04" w:rsidRPr="007A5FBA" w:rsidRDefault="002D5F04" w:rsidP="00174E12">
      <w:pPr>
        <w:shd w:val="clear" w:color="auto" w:fill="F4F4F4"/>
        <w:spacing w:before="30" w:after="60" w:line="240" w:lineRule="auto"/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</w:pPr>
    </w:p>
    <w:p w:rsidR="002D5F04" w:rsidRPr="00EB0ABE" w:rsidRDefault="002D5F04" w:rsidP="00174E12">
      <w:pPr>
        <w:shd w:val="clear" w:color="auto" w:fill="F4F4F4"/>
        <w:spacing w:before="30" w:after="60" w:line="240" w:lineRule="auto"/>
        <w:rPr>
          <w:rFonts w:ascii="Verdana" w:eastAsia="Times New Roman" w:hAnsi="Verdana" w:cs="Times New Roman"/>
          <w:color w:val="344146"/>
          <w:sz w:val="28"/>
          <w:szCs w:val="28"/>
          <w:lang w:eastAsia="it-IT"/>
        </w:rPr>
      </w:pPr>
    </w:p>
    <w:p w:rsidR="002D5F04" w:rsidRDefault="00174E12" w:rsidP="002D5F04">
      <w:pPr>
        <w:shd w:val="clear" w:color="auto" w:fill="F4F4F4"/>
        <w:spacing w:before="30" w:after="60" w:line="240" w:lineRule="auto"/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</w:pPr>
      <w:r w:rsidRPr="00EB0ABE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it-IT"/>
        </w:rPr>
        <w:t> </w:t>
      </w:r>
      <w:r w:rsidR="002D5F04" w:rsidRPr="007A5FBA"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  <w:t>BANDI PREVISTI IN USCITA A NOVEMBRE 2015</w:t>
      </w:r>
    </w:p>
    <w:p w:rsidR="00EB0ABE" w:rsidRPr="007A5FBA" w:rsidRDefault="00EB0ABE" w:rsidP="002D5F04">
      <w:pPr>
        <w:shd w:val="clear" w:color="auto" w:fill="F4F4F4"/>
        <w:spacing w:before="30" w:after="60" w:line="240" w:lineRule="auto"/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  <w:t>Ipotesi scadenza: Febbraio 2016</w:t>
      </w:r>
    </w:p>
    <w:p w:rsidR="00174E12" w:rsidRDefault="00174E12" w:rsidP="00174E12">
      <w:pPr>
        <w:shd w:val="clear" w:color="auto" w:fill="F4F4F4"/>
        <w:spacing w:after="0" w:line="186" w:lineRule="atLeast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hyperlink r:id="rId5" w:history="1">
        <w:r w:rsidRPr="00B76994">
          <w:rPr>
            <w:rFonts w:ascii="Verdana" w:eastAsia="Times New Roman" w:hAnsi="Verdana" w:cs="Times New Roman"/>
            <w:b/>
            <w:bCs/>
            <w:color w:val="0065A2"/>
            <w:sz w:val="28"/>
            <w:szCs w:val="28"/>
            <w:bdr w:val="none" w:sz="0" w:space="0" w:color="auto" w:frame="1"/>
            <w:lang w:val="en-US" w:eastAsia="it-IT"/>
          </w:rPr>
          <w:t>Daphne call - Action grants to support national or transnational projects on multi-agency and multi-disciplinary cooperation and on underreporting - JUST/2015/RDAP/AG/MULT</w:t>
        </w:r>
      </w:hyperlink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r w:rsidRPr="00B76994"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  <w:t> </w:t>
      </w:r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r w:rsidRPr="00B76994"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  <w:t> </w:t>
      </w:r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hyperlink r:id="rId6" w:history="1">
        <w:r w:rsidRPr="00B76994">
          <w:rPr>
            <w:rFonts w:ascii="Verdana" w:eastAsia="Times New Roman" w:hAnsi="Verdana" w:cs="Times New Roman"/>
            <w:b/>
            <w:bCs/>
            <w:color w:val="0065A2"/>
            <w:sz w:val="28"/>
            <w:szCs w:val="28"/>
            <w:bdr w:val="none" w:sz="0" w:space="0" w:color="auto" w:frame="1"/>
            <w:lang w:val="en-US" w:eastAsia="it-IT"/>
          </w:rPr>
          <w:t>Joint Justice &amp; Daphne call - Actions grants to support national or transnational projects to enhance the rights of victims of crime/victims of violence- JUST/2015/SPOB/AG/VICT</w:t>
        </w:r>
      </w:hyperlink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r w:rsidRPr="00B76994"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  <w:t> </w:t>
      </w:r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r w:rsidRPr="00B76994"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  <w:lastRenderedPageBreak/>
        <w:t> </w:t>
      </w:r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hyperlink r:id="rId7" w:history="1">
        <w:r w:rsidRPr="00B76994">
          <w:rPr>
            <w:rFonts w:ascii="Verdana" w:eastAsia="Times New Roman" w:hAnsi="Verdana" w:cs="Times New Roman"/>
            <w:b/>
            <w:bCs/>
            <w:color w:val="0065A2"/>
            <w:sz w:val="28"/>
            <w:szCs w:val="28"/>
            <w:bdr w:val="none" w:sz="0" w:space="0" w:color="auto" w:frame="1"/>
            <w:lang w:val="en-US" w:eastAsia="it-IT"/>
          </w:rPr>
          <w:t>Action grants to support transnational projects aiming to build capacity for professionals in child protection systems and legal professionals representing children in legal proceedings - JUST/2015/RCHI/AG/PROF</w:t>
        </w:r>
      </w:hyperlink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r w:rsidRPr="00B76994"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  <w:t> </w:t>
      </w:r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r w:rsidRPr="00B76994"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  <w:t> </w:t>
      </w:r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hyperlink r:id="rId8" w:history="1">
        <w:r w:rsidRPr="00B76994">
          <w:rPr>
            <w:rFonts w:ascii="Verdana" w:eastAsia="Times New Roman" w:hAnsi="Verdana" w:cs="Times New Roman"/>
            <w:b/>
            <w:bCs/>
            <w:color w:val="0065A2"/>
            <w:sz w:val="28"/>
            <w:szCs w:val="28"/>
            <w:bdr w:val="none" w:sz="0" w:space="0" w:color="auto" w:frame="1"/>
            <w:lang w:val="en-US" w:eastAsia="it-IT"/>
          </w:rPr>
          <w:t>Daphne call - Action grants to support transnational projects on the elimination of corporal punishment for children - JUST/2015/RDAP/AG/CORP</w:t>
        </w:r>
      </w:hyperlink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r w:rsidRPr="00B76994"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  <w:t> </w:t>
      </w:r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r w:rsidRPr="00B76994"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  <w:t> </w:t>
      </w:r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hyperlink r:id="rId9" w:history="1">
        <w:r w:rsidRPr="00B76994">
          <w:rPr>
            <w:rFonts w:ascii="Verdana" w:eastAsia="Times New Roman" w:hAnsi="Verdana" w:cs="Times New Roman"/>
            <w:b/>
            <w:bCs/>
            <w:color w:val="0065A2"/>
            <w:sz w:val="28"/>
            <w:szCs w:val="28"/>
            <w:bdr w:val="none" w:sz="0" w:space="0" w:color="auto" w:frame="1"/>
            <w:lang w:val="en-US" w:eastAsia="it-IT"/>
          </w:rPr>
          <w:t>Action grants to support transnational projects to prevent and combat racism, xenophobia, homophobia and other forms of intolerance - JUST/2015/RRAC/AG</w:t>
        </w:r>
      </w:hyperlink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r w:rsidRPr="00B76994"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  <w:t> </w:t>
      </w:r>
    </w:p>
    <w:p w:rsidR="00EB0ABE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r w:rsidRPr="00B76994"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  <w:t> </w:t>
      </w:r>
    </w:p>
    <w:p w:rsidR="00EB0ABE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</w:p>
    <w:p w:rsidR="00EB0ABE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</w:p>
    <w:p w:rsidR="00EB0ABE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bookmarkStart w:id="0" w:name="_GoBack"/>
      <w:bookmarkEnd w:id="0"/>
    </w:p>
    <w:p w:rsidR="002D5F04" w:rsidRPr="007A5FBA" w:rsidRDefault="002D5F04" w:rsidP="00174E12">
      <w:pPr>
        <w:shd w:val="clear" w:color="auto" w:fill="F4F4F4"/>
        <w:spacing w:before="30" w:after="60" w:line="240" w:lineRule="auto"/>
        <w:rPr>
          <w:rFonts w:ascii="Verdana" w:eastAsia="Times New Roman" w:hAnsi="Verdana" w:cs="Times New Roman"/>
          <w:color w:val="344146"/>
          <w:sz w:val="28"/>
          <w:szCs w:val="28"/>
          <w:lang w:val="en-US" w:eastAsia="it-IT"/>
        </w:rPr>
      </w:pPr>
    </w:p>
    <w:p w:rsidR="002D5F04" w:rsidRDefault="00174E12" w:rsidP="002D5F04">
      <w:pPr>
        <w:shd w:val="clear" w:color="auto" w:fill="F4F4F4"/>
        <w:spacing w:before="30" w:after="60" w:line="240" w:lineRule="auto"/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</w:pPr>
      <w:r w:rsidRPr="00EB0ABE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it-IT"/>
        </w:rPr>
        <w:t> </w:t>
      </w:r>
      <w:r w:rsidR="002D5F04" w:rsidRPr="007A5FBA"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  <w:t>BANDI PREVISTI IN USCITA A DICEMBRE 2015</w:t>
      </w:r>
    </w:p>
    <w:p w:rsidR="00EB0ABE" w:rsidRPr="007A5FBA" w:rsidRDefault="00EB0ABE" w:rsidP="00EB0ABE">
      <w:pPr>
        <w:shd w:val="clear" w:color="auto" w:fill="F4F4F4"/>
        <w:spacing w:before="30" w:after="60" w:line="240" w:lineRule="auto"/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  <w:t xml:space="preserve">Ipotesi scadenza: </w:t>
      </w:r>
      <w:r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  <w:t>Marzo</w:t>
      </w:r>
      <w:r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  <w:t xml:space="preserve"> 2016</w:t>
      </w:r>
    </w:p>
    <w:p w:rsidR="00EB0ABE" w:rsidRPr="007A5FBA" w:rsidRDefault="00EB0ABE" w:rsidP="002D5F04">
      <w:pPr>
        <w:shd w:val="clear" w:color="auto" w:fill="F4F4F4"/>
        <w:spacing w:before="30" w:after="60" w:line="240" w:lineRule="auto"/>
        <w:rPr>
          <w:rFonts w:ascii="Verdana" w:eastAsia="Times New Roman" w:hAnsi="Verdana" w:cs="Times New Roman"/>
          <w:b/>
          <w:bCs/>
          <w:color w:val="344146"/>
          <w:sz w:val="28"/>
          <w:szCs w:val="28"/>
          <w:lang w:eastAsia="it-IT"/>
        </w:rPr>
      </w:pPr>
    </w:p>
    <w:p w:rsidR="00174E12" w:rsidRDefault="00174E12" w:rsidP="00174E12">
      <w:pPr>
        <w:shd w:val="clear" w:color="auto" w:fill="F4F4F4"/>
        <w:spacing w:after="0" w:line="186" w:lineRule="atLeast"/>
        <w:rPr>
          <w:rFonts w:ascii="Verdana" w:eastAsia="Times New Roman" w:hAnsi="Verdana" w:cs="Times New Roman"/>
          <w:color w:val="000000"/>
          <w:sz w:val="28"/>
          <w:szCs w:val="28"/>
          <w:lang w:eastAsia="it-IT"/>
        </w:rPr>
      </w:pPr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hyperlink r:id="rId10" w:history="1">
        <w:r w:rsidRPr="00B76994">
          <w:rPr>
            <w:rFonts w:ascii="Verdana" w:eastAsia="Times New Roman" w:hAnsi="Verdana" w:cs="Times New Roman"/>
            <w:b/>
            <w:bCs/>
            <w:color w:val="0065A2"/>
            <w:sz w:val="28"/>
            <w:szCs w:val="28"/>
            <w:bdr w:val="none" w:sz="0" w:space="0" w:color="auto" w:frame="1"/>
            <w:lang w:val="en-US" w:eastAsia="it-IT"/>
          </w:rPr>
          <w:t>Action grants to support national and transnational projects on non-discrimination and Roma integration - JUST/2015/RDIS/AG/DISC</w:t>
        </w:r>
      </w:hyperlink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r w:rsidRPr="00B76994"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  <w:t> </w:t>
      </w:r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r w:rsidRPr="00B76994"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  <w:t> </w:t>
      </w:r>
    </w:p>
    <w:p w:rsidR="00EB0ABE" w:rsidRPr="00B76994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  <w:hyperlink r:id="rId11" w:history="1">
        <w:r w:rsidRPr="00B76994">
          <w:rPr>
            <w:rFonts w:ascii="Verdana" w:eastAsia="Times New Roman" w:hAnsi="Verdana" w:cs="Times New Roman"/>
            <w:b/>
            <w:bCs/>
            <w:color w:val="0065A2"/>
            <w:sz w:val="28"/>
            <w:szCs w:val="28"/>
            <w:bdr w:val="none" w:sz="0" w:space="0" w:color="auto" w:frame="1"/>
            <w:lang w:val="en-US" w:eastAsia="it-IT"/>
          </w:rPr>
          <w:t>Action grants to support transnational projects to promote good practices on gender roles and to overcome gender stereotypes in education, training and in the workplace - JUST/2015/RGEN/AG/ROLE</w:t>
        </w:r>
      </w:hyperlink>
    </w:p>
    <w:p w:rsidR="00EB0ABE" w:rsidRPr="00EB0ABE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</w:p>
    <w:p w:rsidR="00EB0ABE" w:rsidRPr="00EB0ABE" w:rsidRDefault="00EB0ABE" w:rsidP="00EB0ABE">
      <w:pPr>
        <w:shd w:val="clear" w:color="auto" w:fill="F4F4F4"/>
        <w:spacing w:after="0" w:line="240" w:lineRule="auto"/>
        <w:rPr>
          <w:rFonts w:ascii="Verdana" w:eastAsia="Times New Roman" w:hAnsi="Verdana" w:cs="Times New Roman"/>
          <w:b/>
          <w:bCs/>
          <w:color w:val="0065A2"/>
          <w:sz w:val="28"/>
          <w:szCs w:val="28"/>
          <w:bdr w:val="none" w:sz="0" w:space="0" w:color="auto" w:frame="1"/>
          <w:lang w:val="en-US" w:eastAsia="it-IT"/>
        </w:rPr>
      </w:pPr>
    </w:p>
    <w:sectPr w:rsidR="00EB0ABE" w:rsidRPr="00EB0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12"/>
    <w:rsid w:val="00174E12"/>
    <w:rsid w:val="002D5F04"/>
    <w:rsid w:val="00616710"/>
    <w:rsid w:val="00666655"/>
    <w:rsid w:val="0069695F"/>
    <w:rsid w:val="007A5FBA"/>
    <w:rsid w:val="008819E7"/>
    <w:rsid w:val="00E1181E"/>
    <w:rsid w:val="00E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justice/grants1/calls/2015_action_grants/just_2015_rdap_ag_corp_en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justice/grants1/calls/2015_action_grants/just_2015_rchi_ag_prof_en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justice/grants1/calls/2015_action_grants/just_2015_spob_ag_vict_en.htm" TargetMode="External"/><Relationship Id="rId11" Type="http://schemas.openxmlformats.org/officeDocument/2006/relationships/hyperlink" Target="http://ec.europa.eu/justice/grants1/calls/2015_action_grants/just_2015_rgen_ag_role_en.htm" TargetMode="External"/><Relationship Id="rId5" Type="http://schemas.openxmlformats.org/officeDocument/2006/relationships/hyperlink" Target="http://ec.europa.eu/justice/grants1/calls/2015_action_grants/just_2015_rdap_ag_en.htm" TargetMode="External"/><Relationship Id="rId10" Type="http://schemas.openxmlformats.org/officeDocument/2006/relationships/hyperlink" Target="http://ec.europa.eu/justice/grants1/calls/2015_action_grants/just_2015_rdis_ag_disc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justice/grants1/calls/2015_action_grants/just_2015_rrac_ag_en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dainelli</dc:creator>
  <cp:lastModifiedBy>dainelli</cp:lastModifiedBy>
  <cp:revision>2</cp:revision>
  <cp:lastPrinted>2015-06-19T10:29:00Z</cp:lastPrinted>
  <dcterms:created xsi:type="dcterms:W3CDTF">2015-11-11T09:42:00Z</dcterms:created>
  <dcterms:modified xsi:type="dcterms:W3CDTF">2015-11-11T09:42:00Z</dcterms:modified>
</cp:coreProperties>
</file>