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D1FF3F" w14:textId="77777777" w:rsidR="00624E38" w:rsidRPr="00624E38" w:rsidRDefault="00624E38" w:rsidP="00624E38">
      <w:pPr>
        <w:widowControl/>
        <w:suppressAutoHyphens w:val="0"/>
        <w:spacing w:before="120"/>
        <w:rPr>
          <w:rFonts w:ascii="Garamond" w:eastAsia="Times New Roman" w:hAnsi="Garamond" w:cs="Verdana"/>
          <w:b/>
          <w:i/>
          <w:kern w:val="0"/>
          <w:sz w:val="22"/>
          <w:szCs w:val="22"/>
          <w:u w:val="single"/>
          <w:lang w:eastAsia="it-IT" w:bidi="ar-SA"/>
        </w:rPr>
      </w:pPr>
      <w:r w:rsidRPr="00624E38">
        <w:rPr>
          <w:rFonts w:ascii="Garamond" w:eastAsia="Times New Roman" w:hAnsi="Garamond" w:cs="Verdana"/>
          <w:b/>
          <w:i/>
          <w:kern w:val="0"/>
          <w:sz w:val="22"/>
          <w:szCs w:val="22"/>
          <w:u w:val="single"/>
          <w:lang w:eastAsia="it-IT" w:bidi="ar-SA"/>
        </w:rPr>
        <w:t>A) Schema di domanda per il personale dipendente dell’Ateneo</w:t>
      </w:r>
    </w:p>
    <w:p w14:paraId="5D39E93B" w14:textId="77777777" w:rsidR="00624E38" w:rsidRPr="00624E38" w:rsidRDefault="00624E38" w:rsidP="00624E38">
      <w:pPr>
        <w:widowControl/>
        <w:suppressAutoHyphens w:val="0"/>
        <w:ind w:left="4560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11B55201" w14:textId="740BD52F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Al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la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Direttr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ic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e </w:t>
      </w:r>
    </w:p>
    <w:p w14:paraId="7417B478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del Dipartimento di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Scienze giuridiche</w:t>
      </w:r>
    </w:p>
    <w:p w14:paraId="4C736411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Via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delle Pandette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n.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35</w:t>
      </w:r>
    </w:p>
    <w:p w14:paraId="01D2BF6A" w14:textId="77777777" w:rsidR="00624E38" w:rsidRPr="00624E38" w:rsidRDefault="00D24627" w:rsidP="00624E38">
      <w:pPr>
        <w:widowControl/>
        <w:suppressAutoHyphens w:val="0"/>
        <w:ind w:left="5976" w:firstLine="39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50127</w:t>
      </w:r>
      <w:r w:rsidR="00624E38"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FIRENZE </w:t>
      </w:r>
    </w:p>
    <w:p w14:paraId="0D05F3D1" w14:textId="77777777" w:rsidR="00624E38" w:rsidRPr="00624E38" w:rsidRDefault="00624E38" w:rsidP="00624E38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3867562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........ sottoscritt.......... Cognome</w:t>
      </w:r>
      <w:r w:rsidRPr="00624E38">
        <w:rPr>
          <w:rFonts w:ascii="Garamond" w:eastAsia="Times New Roman" w:hAnsi="Garamond" w:cs="Times New Roman"/>
          <w:b/>
          <w:kern w:val="0"/>
          <w:sz w:val="22"/>
          <w:szCs w:val="22"/>
          <w:vertAlign w:val="superscript"/>
          <w:lang w:eastAsia="it-IT" w:bidi="ar-SA"/>
        </w:rPr>
        <w:footnoteReference w:customMarkFollows="1" w:id="1"/>
        <w:t>(1)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Nome ........................;</w:t>
      </w:r>
    </w:p>
    <w:p w14:paraId="6F60A345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CHIEDE</w:t>
      </w:r>
    </w:p>
    <w:p w14:paraId="696476D0" w14:textId="15659B6F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</w:t>
      </w:r>
      <w:r w:rsidR="00BB20D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soli </w:t>
      </w:r>
      <w:r w:rsidRP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titoli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BB20D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2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incaric</w:t>
      </w:r>
      <w:r w:rsidR="00BB20D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hi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di </w:t>
      </w:r>
      <w:r w:rsidR="00D24627"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Progetto </w:t>
      </w:r>
      <w:r w:rsidR="00E82D81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 </w:t>
      </w:r>
      <w:r w:rsidR="00E82D81" w:rsidRPr="00EF798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PRIN2022_</w:t>
      </w:r>
      <w:r w:rsidR="00BB20D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MANNUCCI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4E2F075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 tal fine, consapevole della responsabilità penale cui può andare incontro in caso di dichiarazione mendace (art. 76 DPR 445/00),</w:t>
      </w:r>
    </w:p>
    <w:p w14:paraId="7D3A7A03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DICHIARA</w:t>
      </w:r>
    </w:p>
    <w:p w14:paraId="4767AF43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ai sensi degli artt. 19, 19 bis, 46 e 47 del D.P.R. 445/2000:</w:t>
      </w:r>
    </w:p>
    <w:p w14:paraId="6FBB860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1) di essere nat…  il .................... a ........................ (Prov. di ........................);</w:t>
      </w:r>
    </w:p>
    <w:p w14:paraId="081117C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2) di essere in possesso del seguente codice fiscale ........................;</w:t>
      </w:r>
    </w:p>
    <w:p w14:paraId="12C9FC5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3) di risiedere in .......................................... (Prov. di ........................) via …........................ n. .................  cap ........................ telefono ...........................  cell. …………………. e-mail …………………………………….;</w:t>
      </w:r>
    </w:p>
    <w:p w14:paraId="69E287A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4) di essere in possesso della cittadinanza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>(indicare la cittadinanza italiana o di altro Paese)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...................................................................................................................;</w:t>
      </w:r>
    </w:p>
    <w:p w14:paraId="327AB05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5) di essere in servizio presso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(Struttura di afferenza)</w:t>
      </w:r>
      <w:r w:rsidR="00521D94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……………………….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sito/a in via ……………………... n. …...</w:t>
      </w:r>
    </w:p>
    <w:p w14:paraId="27CAD21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telefono …………………. e-mail …………………………, nella categoria economica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…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….. area ………………;</w:t>
      </w:r>
    </w:p>
    <w:p w14:paraId="2AE9AA52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6) di essere in possesso del seguente titolo di studio:</w:t>
      </w:r>
    </w:p>
    <w:p w14:paraId="6137E4F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…………………………………………………………………………..…;</w:t>
      </w:r>
    </w:p>
    <w:p w14:paraId="3857445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ovvero</w:t>
      </w:r>
    </w:p>
    <w:p w14:paraId="06E4FC4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titolo di studio, conseguito all’estero, rilasciato da …………….  in data ……..,</w:t>
      </w:r>
    </w:p>
    <w:p w14:paraId="19AEADEC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dichiarato equivalente/equipollente dalla competente autorità ai sensi dell’art. 38, comma 3, del D. Lvo n. 165/2001, con decreto n. ….. </w:t>
      </w:r>
    </w:p>
    <w:p w14:paraId="5D52FBD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  <w:t>ovvero</w:t>
      </w:r>
    </w:p>
    <w:p w14:paraId="53936CE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quale ha richiesto equivalenza/equipollenza alla competente autorità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ai sensi dell’art. 38, comma 3, del D. Lvo n. 165/2001,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in data …..;</w:t>
      </w:r>
    </w:p>
    <w:p w14:paraId="59C5839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7) di avere prestato i seguenti servizi presso altre Pubbliche Amministrazioni (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eventuale)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:</w:t>
      </w:r>
    </w:p>
    <w:p w14:paraId="09559E4F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34A6F280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risoluzione del rapporto di impiego ........................; </w:t>
      </w:r>
    </w:p>
    <w:p w14:paraId="03B1DC0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59522BD1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4067CAC4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9) di essere in possesso dei seguenti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[eventuale. In alternativa può essere presentata dichiarazione sostitutiva di atto di notorietà da allegare alla presente domanda]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68DA92DF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244174C4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7E29516D" w14:textId="77777777" w:rsidR="00624E38" w:rsidRPr="00624E38" w:rsidRDefault="00624E38" w:rsidP="00624E38">
      <w:pPr>
        <w:widowControl/>
        <w:suppressAutoHyphens w:val="0"/>
        <w:spacing w:line="276" w:lineRule="auto"/>
        <w:ind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10) di impegnarsi a comunicare al Dirigente della struttura di afferenza e all’Area Risorse Umane l’eventuale idoneità alla presente selezione.</w:t>
      </w:r>
    </w:p>
    <w:p w14:paraId="1225B4B7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lastRenderedPageBreak/>
        <w:t>…. sottoscritt... elegge, ai fini della presente procedura, il proprio recapito al seguente indirizzo, impegnandosi a comunicare tempestivamente le eventuali variazioni e riconoscendo che l’Amministrazione non assume nessuna responsabilità in caso di irreperibilità del destinatario.</w:t>
      </w:r>
    </w:p>
    <w:p w14:paraId="4B929C88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Cognome ........................ Nome ........................ Cognome acquisito ...................................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 xml:space="preserve">(qualora sia necessario ai fini del recapito postale)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Via ........................ n. ....... Comune ........................ Provincia ........................ cap ........................ telefono ........................ cellulare ........................ indirizzo e-mail ........................</w:t>
      </w:r>
    </w:p>
    <w:p w14:paraId="528BF542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Allega alla presente un curriculum di studi e professionale unitamente a copia di un valido documento di riconoscimento e prende atto che,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</w:p>
    <w:p w14:paraId="5E4CB560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3FD6F9E5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nonché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copia autentica della traduzione ufficiale del titolo di studio conseguito all’estero</w:t>
      </w:r>
    </w:p>
    <w:p w14:paraId="353D8DC0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la dichiarazione sostituiva di atto di notorietà dei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[se non dichiarati nella domanda di partecipazione]</w:t>
      </w:r>
    </w:p>
    <w:p w14:paraId="1573C423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copia dei sopracitati titoli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[facoltativo, in aggiunta a quanto dichiarato nel punto 9) o nella dichiarazione sostitutiva di atto di notorietà di cui sopra].</w:t>
      </w:r>
    </w:p>
    <w:p w14:paraId="15382DD6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 sottoscritt… allega, altresì, alla presente:</w:t>
      </w:r>
    </w:p>
    <w:p w14:paraId="27432A49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N.O. rilasciato dal Responsabile della struttura di afferenza.;</w:t>
      </w:r>
    </w:p>
    <w:p w14:paraId="56B9E731" w14:textId="77777777" w:rsid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 xml:space="preserve">copia semplice dell’istanza (protocollata) per il rilascio dell’autorizzazione allo svolgimento di incarico.  </w:t>
      </w:r>
    </w:p>
    <w:p w14:paraId="34E7373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 dichiara, ai sensi degli artt. 47, 38 e 19 del D.P.R. 28.12.2000 n. 445, che i documenti inviati unitamente alla presente domanda di partecipazione, sono conformi agli originali.</w:t>
      </w:r>
    </w:p>
    <w:p w14:paraId="253F0357" w14:textId="77777777" w:rsidR="00624E38" w:rsidRPr="00624E38" w:rsidRDefault="00D24627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7D6FF4D2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sottoscritt.... si impegna a notificare tempestivamente le eventuali variazioni dei recapiti di cui sopra che dovessero intervenire successivamente alla data di presentazione della presente domanda.</w:t>
      </w:r>
    </w:p>
    <w:p w14:paraId="4B1022C9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....... sottoscritt.... dichiara inoltre di aver preso visione del contenuto dell’avviso di procedura di valutazione comparativa.</w:t>
      </w:r>
    </w:p>
    <w:p w14:paraId="451354A8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Firenze, ………..</w:t>
      </w:r>
    </w:p>
    <w:p w14:paraId="11A3907E" w14:textId="77777777" w:rsidR="00624E38" w:rsidRPr="00624E38" w:rsidRDefault="00624E38" w:rsidP="00624E38">
      <w:pPr>
        <w:widowControl/>
        <w:suppressAutoHyphens w:val="0"/>
        <w:spacing w:line="276" w:lineRule="auto"/>
        <w:ind w:left="4248" w:firstLine="708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Firma</w:t>
      </w:r>
    </w:p>
    <w:p w14:paraId="4AEAF4FC" w14:textId="77777777" w:rsid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                                                              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…….....................................................</w:t>
      </w:r>
    </w:p>
    <w:p w14:paraId="32C53EC4" w14:textId="77777777" w:rsidR="00D24627" w:rsidRPr="00624E38" w:rsidRDefault="00D24627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5405A92A" w14:textId="77777777" w:rsid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b/>
          <w:i/>
          <w:iCs/>
          <w:kern w:val="0"/>
          <w:sz w:val="22"/>
          <w:szCs w:val="22"/>
          <w:u w:val="single"/>
          <w:lang w:eastAsia="it-IT" w:bidi="ar-SA"/>
        </w:rPr>
      </w:pPr>
      <w:r w:rsidRPr="00624E38">
        <w:rPr>
          <w:rFonts w:ascii="Garamond" w:eastAsia="Times New Roman" w:hAnsi="Garamond" w:cs="Verdana"/>
          <w:b/>
          <w:i/>
          <w:iCs/>
          <w:kern w:val="0"/>
          <w:sz w:val="22"/>
          <w:szCs w:val="22"/>
          <w:u w:val="single"/>
          <w:lang w:eastAsia="it-IT" w:bidi="ar-SA"/>
        </w:rPr>
        <w:t>ALLEGARE COPIA NON AUTENTICATA DI DOCUMENTO DI IDENTITA’ IN CORSO DI VALIDITA’</w:t>
      </w:r>
    </w:p>
    <w:sectPr w:rsidR="00624E38" w:rsidSect="00285669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C83A" w14:textId="77777777" w:rsidR="00C919D1" w:rsidRDefault="00C919D1">
      <w:r>
        <w:separator/>
      </w:r>
    </w:p>
  </w:endnote>
  <w:endnote w:type="continuationSeparator" w:id="0">
    <w:p w14:paraId="6F3C171C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8A0E" w14:textId="77777777" w:rsidR="00C919D1" w:rsidRDefault="00C919D1">
      <w:r>
        <w:separator/>
      </w:r>
    </w:p>
  </w:footnote>
  <w:footnote w:type="continuationSeparator" w:id="0">
    <w:p w14:paraId="38295DB5" w14:textId="77777777" w:rsidR="00C919D1" w:rsidRDefault="00C919D1">
      <w:r>
        <w:continuationSeparator/>
      </w:r>
    </w:p>
  </w:footnote>
  <w:footnote w:id="1">
    <w:p w14:paraId="2328CA49" w14:textId="77777777" w:rsidR="00624E38" w:rsidRDefault="00624E38" w:rsidP="00624E38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0087927">
    <w:abstractNumId w:val="23"/>
  </w:num>
  <w:num w:numId="2" w16cid:durableId="1232350477">
    <w:abstractNumId w:val="12"/>
  </w:num>
  <w:num w:numId="3" w16cid:durableId="116923182">
    <w:abstractNumId w:val="15"/>
  </w:num>
  <w:num w:numId="4" w16cid:durableId="1503593225">
    <w:abstractNumId w:val="8"/>
  </w:num>
  <w:num w:numId="5" w16cid:durableId="432168573">
    <w:abstractNumId w:val="0"/>
  </w:num>
  <w:num w:numId="6" w16cid:durableId="1035348604">
    <w:abstractNumId w:val="16"/>
  </w:num>
  <w:num w:numId="7" w16cid:durableId="495926549">
    <w:abstractNumId w:val="24"/>
  </w:num>
  <w:num w:numId="8" w16cid:durableId="269507272">
    <w:abstractNumId w:val="10"/>
  </w:num>
  <w:num w:numId="9" w16cid:durableId="1836533876">
    <w:abstractNumId w:val="20"/>
  </w:num>
  <w:num w:numId="10" w16cid:durableId="1164708584">
    <w:abstractNumId w:val="19"/>
  </w:num>
  <w:num w:numId="11" w16cid:durableId="204484065">
    <w:abstractNumId w:val="14"/>
  </w:num>
  <w:num w:numId="12" w16cid:durableId="1107430536">
    <w:abstractNumId w:val="5"/>
  </w:num>
  <w:num w:numId="13" w16cid:durableId="1952471562">
    <w:abstractNumId w:val="21"/>
  </w:num>
  <w:num w:numId="14" w16cid:durableId="200676087">
    <w:abstractNumId w:val="11"/>
  </w:num>
  <w:num w:numId="15" w16cid:durableId="1311860968">
    <w:abstractNumId w:val="18"/>
  </w:num>
  <w:num w:numId="16" w16cid:durableId="1344278280">
    <w:abstractNumId w:val="1"/>
  </w:num>
  <w:num w:numId="17" w16cid:durableId="13780482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3981601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474484">
    <w:abstractNumId w:val="9"/>
  </w:num>
  <w:num w:numId="20" w16cid:durableId="1217358607">
    <w:abstractNumId w:val="7"/>
  </w:num>
  <w:num w:numId="21" w16cid:durableId="1787775927">
    <w:abstractNumId w:val="17"/>
  </w:num>
  <w:num w:numId="22" w16cid:durableId="2020542301">
    <w:abstractNumId w:val="3"/>
  </w:num>
  <w:num w:numId="23" w16cid:durableId="944652330">
    <w:abstractNumId w:val="6"/>
  </w:num>
  <w:num w:numId="24" w16cid:durableId="1212498555">
    <w:abstractNumId w:val="22"/>
  </w:num>
  <w:num w:numId="25" w16cid:durableId="1023753093">
    <w:abstractNumId w:val="13"/>
  </w:num>
  <w:num w:numId="26" w16cid:durableId="28234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3142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669"/>
    <w:rsid w:val="002858BF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308"/>
    <w:rsid w:val="002E465E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0AC8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E7751"/>
    <w:rsid w:val="006F01E2"/>
    <w:rsid w:val="007000DE"/>
    <w:rsid w:val="007060AF"/>
    <w:rsid w:val="00707A42"/>
    <w:rsid w:val="00712443"/>
    <w:rsid w:val="00714E4D"/>
    <w:rsid w:val="00716219"/>
    <w:rsid w:val="00720448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31BF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D1E51"/>
    <w:rsid w:val="009D5025"/>
    <w:rsid w:val="009D6FAE"/>
    <w:rsid w:val="009F3188"/>
    <w:rsid w:val="00A0269E"/>
    <w:rsid w:val="00A11759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83C88"/>
    <w:rsid w:val="00BA1F17"/>
    <w:rsid w:val="00BA42B4"/>
    <w:rsid w:val="00BA7AD0"/>
    <w:rsid w:val="00BB20D7"/>
    <w:rsid w:val="00BB2462"/>
    <w:rsid w:val="00BC2B9E"/>
    <w:rsid w:val="00BD0B55"/>
    <w:rsid w:val="00BD2456"/>
    <w:rsid w:val="00BE1DF5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61272"/>
    <w:rsid w:val="00D65F0F"/>
    <w:rsid w:val="00D7562E"/>
    <w:rsid w:val="00D77DFA"/>
    <w:rsid w:val="00D840A7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2D81"/>
    <w:rsid w:val="00E8393A"/>
    <w:rsid w:val="00E8732F"/>
    <w:rsid w:val="00E95A5A"/>
    <w:rsid w:val="00EA15E0"/>
    <w:rsid w:val="00EA197C"/>
    <w:rsid w:val="00EA5A35"/>
    <w:rsid w:val="00EB1EDE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75A7"/>
    <w:rsid w:val="00F70F8E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53C68"/>
  <w15:chartTrackingRefBased/>
  <w15:docId w15:val="{1849EA2E-BFA0-4903-894F-3F8BD539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6397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3</cp:revision>
  <cp:lastPrinted>2024-07-10T09:01:00Z</cp:lastPrinted>
  <dcterms:created xsi:type="dcterms:W3CDTF">2025-03-05T09:56:00Z</dcterms:created>
  <dcterms:modified xsi:type="dcterms:W3CDTF">2025-12-11T09:20:00Z</dcterms:modified>
</cp:coreProperties>
</file>